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Cuadro de ayudas y subvenciones</w:t>
      </w:r>
    </w:p>
    <w:p>
      <w:pPr>
        <w:spacing w:after="60"/>
      </w:pPr>
      <w:r>
        <w:rPr>
          <w:rFonts w:ascii="Arial" w:hAnsi="Arial" w:eastAsia="Arial"/>
          <w:b/>
          <w:color w:val="409CC7"/>
          <w:sz w:val="21"/>
        </w:rPr>
        <w:t>Actualizado a fecha de 16 de Octubre de 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784"/>
        <w:gridCol w:w="3784"/>
        <w:gridCol w:w="3784"/>
        <w:gridCol w:w="3784"/>
      </w:tblGrid>
      <w:tr>
        <w:trPr>
          <w:tblHeader w:val="true"/>
        </w:trPr>
        <w:tc>
          <w:tcPr>
            <w:tcW w:type="dxa" w:w="2952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184E77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4"/>
              </w:rPr>
              <w:t>Entidad que concede la subvención</w:t>
            </w:r>
          </w:p>
        </w:tc>
        <w:tc>
          <w:tcPr>
            <w:tcW w:type="dxa" w:w="8280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184E77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4"/>
              </w:rPr>
              <w:t>Objeto</w:t>
            </w:r>
          </w:p>
        </w:tc>
        <w:tc>
          <w:tcPr>
            <w:tcW w:type="dxa" w:w="1181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184E77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4"/>
              </w:rPr>
              <w:t>Ejercicio</w:t>
            </w:r>
          </w:p>
        </w:tc>
        <w:tc>
          <w:tcPr>
            <w:tcW w:type="dxa" w:w="1613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184E77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4"/>
              </w:rPr>
              <w:t>Importe Concedido</w:t>
            </w:r>
          </w:p>
        </w:tc>
      </w:tr>
      <w:tr>
        <w:tc>
          <w:tcPr>
            <w:tcW w:type="dxa" w:w="2952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Consejería de Agricultura, Ganadería, Pesca y Aguas</w:t>
            </w:r>
          </w:p>
        </w:tc>
        <w:tc>
          <w:tcPr>
            <w:tcW w:type="dxa" w:w="8280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ORDEN de 12 de septiembre de 2018, por la que se convocan las subvenciones destinadas a la ejecución de actuaciones para garantizar una gestión eficiente del agua destinada al riego agrícola previstas en el Real Decreto 1033/2017, de 15 de diciembre, y se aprueban las bases que han de regir la misma.. (Periodo comprendido entre el 1 de enero y el 31 de diciembre de 2017).</w:t>
            </w:r>
          </w:p>
        </w:tc>
        <w:tc>
          <w:tcPr>
            <w:tcW w:type="dxa" w:w="1181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2018</w:t>
            </w:r>
          </w:p>
        </w:tc>
        <w:tc>
          <w:tcPr>
            <w:tcW w:type="dxa" w:w="1613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530.112,32€</w:t>
            </w:r>
          </w:p>
        </w:tc>
      </w:tr>
      <w:tr>
        <w:tc>
          <w:tcPr>
            <w:tcW w:type="dxa" w:w="2952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Consejería de Agricultura, Ganadería, Pesca y Aguas</w:t>
            </w:r>
          </w:p>
        </w:tc>
        <w:tc>
          <w:tcPr>
            <w:tcW w:type="dxa" w:w="8280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Extracto de la Orden de 21 de marzo de 2.019, por la que se convocan, para el ejercicio 2019, las subvenciones destinadas a apoyar las inversions en material de regadíos de iniciativa privada. Convocatoria 2019. Proyecto «Mejora de Eficiencia Energética del Pozo El Salto en el Barranco de Tenisca. T.M. Villa y Puerto de Tazacorte. Isla de la Palma»</w:t>
            </w:r>
          </w:p>
        </w:tc>
        <w:tc>
          <w:tcPr>
            <w:tcW w:type="dxa" w:w="1181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2019</w:t>
            </w:r>
          </w:p>
        </w:tc>
        <w:tc>
          <w:tcPr>
            <w:tcW w:type="dxa" w:w="1613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100.970,95 €</w:t>
            </w:r>
          </w:p>
        </w:tc>
      </w:tr>
      <w:tr>
        <w:tc>
          <w:tcPr>
            <w:tcW w:type="dxa" w:w="2952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Consejería de Agricultura, Ganadería y Pesca y Aguas</w:t>
            </w:r>
          </w:p>
        </w:tc>
        <w:tc>
          <w:tcPr>
            <w:tcW w:type="dxa" w:w="8280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ORDEN de 11 de julio de 2019, por la que se convocan las subvenciones destinadas a abaratar a los agricultores el sobrecoste de la desalación y de la extracción de agua de pozos y de galerías para el riego agrícola en Canarias, previstas en el Real Decreto 217/2019, de 29 de marzo. (Periodo comprendido entre el 1 de enero y el 31 de diciembre de 2018).</w:t>
            </w:r>
          </w:p>
        </w:tc>
        <w:tc>
          <w:tcPr>
            <w:tcW w:type="dxa" w:w="1181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2019</w:t>
            </w:r>
          </w:p>
        </w:tc>
        <w:tc>
          <w:tcPr>
            <w:tcW w:type="dxa" w:w="1613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551.506,55€</w:t>
            </w:r>
          </w:p>
        </w:tc>
      </w:tr>
      <w:tr>
        <w:tc>
          <w:tcPr>
            <w:tcW w:type="dxa" w:w="2952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Consejería de Agricultura, Ganadería y Pesca y Aguas</w:t>
            </w:r>
          </w:p>
        </w:tc>
        <w:tc>
          <w:tcPr>
            <w:tcW w:type="dxa" w:w="8280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ORDEN de 24 de mayo de 2021, por la que se convocan las subvencio- nes previstas en el Real Decreto 1161/2020, de 22 de diciembre, destina-das a abaratar a las personas agricultoras el sobrecoste de la desalación y de la extracción de agua de pozos y de galerías para el riego agrícola en Canarias, y se incluyen las bases reguladoras que han de regir la misma. (Periodo comprendido entre el 1 de enero y el 31 de diciembre de 2019).</w:t>
            </w:r>
          </w:p>
        </w:tc>
        <w:tc>
          <w:tcPr>
            <w:tcW w:type="dxa" w:w="1181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2021</w:t>
            </w:r>
          </w:p>
        </w:tc>
        <w:tc>
          <w:tcPr>
            <w:tcW w:type="dxa" w:w="1613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321.079,40€</w:t>
            </w:r>
          </w:p>
        </w:tc>
      </w:tr>
      <w:tr>
        <w:tc>
          <w:tcPr>
            <w:tcW w:type="dxa" w:w="2952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Consejería de Agricultura, Ganadería y Pesca</w:t>
            </w:r>
          </w:p>
        </w:tc>
        <w:tc>
          <w:tcPr>
            <w:tcW w:type="dxa" w:w="8280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ORDEN de 4 de mayo de 2022, por la que se convocan, para el ejercicio 2022, las subvenciones destinadas a abaratar a los agricultores el sobrecoste de la desalación y de la extracción de agua de pozos y de galerías para el riego agrícola en Canarias y se aprueban las bases que han de regir las mismas. (Periodo comprendido entre el 1 de enero y el 31 de diciembre de 2020)</w:t>
            </w:r>
          </w:p>
        </w:tc>
        <w:tc>
          <w:tcPr>
            <w:tcW w:type="dxa" w:w="1181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2022</w:t>
            </w:r>
          </w:p>
        </w:tc>
        <w:tc>
          <w:tcPr>
            <w:tcW w:type="dxa" w:w="1613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264.111,11€</w:t>
            </w:r>
          </w:p>
        </w:tc>
      </w:tr>
      <w:tr>
        <w:tc>
          <w:tcPr>
            <w:tcW w:type="dxa" w:w="2952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Consejería de Agricultura, Ganadería y Pesca</w:t>
            </w:r>
          </w:p>
        </w:tc>
        <w:tc>
          <w:tcPr>
            <w:tcW w:type="dxa" w:w="8280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Extracto de la ORDEN de 9 de mayo de 2.023, por la que se convocan para el ejercicio 2.023 las subvenciones destinadas a abaratar el sobrecoste de la extracción de agua de pozos y de galerías, de la desalación y/o de producción de aguas regeneradas para el riego agrícola en Canarias. (Periodo comprendido entre el 1 de enero y el 31 de diciembre de 2.021)</w:t>
            </w:r>
          </w:p>
        </w:tc>
        <w:tc>
          <w:tcPr>
            <w:tcW w:type="dxa" w:w="1181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2023</w:t>
            </w:r>
          </w:p>
        </w:tc>
        <w:tc>
          <w:tcPr>
            <w:tcW w:type="dxa" w:w="1613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185.799,64 €</w:t>
            </w:r>
          </w:p>
        </w:tc>
      </w:tr>
      <w:tr>
        <w:tc>
          <w:tcPr>
            <w:tcW w:type="dxa" w:w="2952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Consejería de Agricultura, Ganadería, Pesca y Soberanía Alimentaria</w:t>
            </w:r>
          </w:p>
        </w:tc>
        <w:tc>
          <w:tcPr>
            <w:tcW w:type="dxa" w:w="8280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Extracto de la ORDEN de 26 de marzo de 2024, por la que se convocan para el ejercicio 2024 las subvenciones destinadas a abaratar el sobre-coste de la extracción de agua de pozos y de galerías, de la desalación y/o producción de aguas regeneradas para el riego agrícola en Canarias. (Periodo comprendido entre el 1 de enero y el 31 de diciembre de 2.022).</w:t>
            </w:r>
          </w:p>
        </w:tc>
        <w:tc>
          <w:tcPr>
            <w:tcW w:type="dxa" w:w="1181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2024</w:t>
            </w:r>
          </w:p>
        </w:tc>
        <w:tc>
          <w:tcPr>
            <w:tcW w:type="dxa" w:w="1613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62.710,16 €</w:t>
            </w:r>
          </w:p>
        </w:tc>
      </w:tr>
      <w:tr>
        <w:tc>
          <w:tcPr>
            <w:tcW w:type="dxa" w:w="2952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Consejo Insular de Aguas La Palma</w:t>
            </w:r>
          </w:p>
        </w:tc>
        <w:tc>
          <w:tcPr>
            <w:tcW w:type="dxa" w:w="8280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Subvención nominativa a la Comunidad de Aguas Tenisca para ayudar a sufragar el incremento de los costes que ha tenido que asumir dicha Comunidad como consecuencia de la erupción volcánica en La Palma y de la Guerra de Ucrania.</w:t>
            </w:r>
          </w:p>
        </w:tc>
        <w:tc>
          <w:tcPr>
            <w:tcW w:type="dxa" w:w="1181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2024</w:t>
            </w:r>
          </w:p>
        </w:tc>
        <w:tc>
          <w:tcPr>
            <w:tcW w:type="dxa" w:w="1613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100.000,00 €</w:t>
            </w:r>
          </w:p>
        </w:tc>
      </w:tr>
      <w:tr>
        <w:tc>
          <w:tcPr>
            <w:tcW w:type="dxa" w:w="2952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European Climate, Infrastructure and Environment Executive Agency (CINEA) – European Commission</w:t>
            </w:r>
          </w:p>
        </w:tc>
        <w:tc>
          <w:tcPr>
            <w:tcW w:type="dxa" w:w="8280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GENESIS – Geologically Enhanced NaturE-based Solutions for climate change resiliency of critical water InfraStructure. Project number: 101157447 https://genesisnbs.eu/ Convocatoria: HORIZON-MISS-2023-CLIMA-01-02 (Importe concedido 100%: 484.850,00€. Importe ingresado el 16-12-2024 48,33%: 234.328,01)</w:t>
            </w:r>
          </w:p>
        </w:tc>
        <w:tc>
          <w:tcPr>
            <w:tcW w:type="dxa" w:w="1181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2024</w:t>
            </w:r>
          </w:p>
        </w:tc>
        <w:tc>
          <w:tcPr>
            <w:tcW w:type="dxa" w:w="1613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234.328,01€</w:t>
            </w:r>
          </w:p>
        </w:tc>
      </w:tr>
      <w:tr>
        <w:tc>
          <w:tcPr>
            <w:tcW w:type="dxa" w:w="2952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Consejería de Agricultura, Ganadería, Pesca, Aguas y Soberanía Alimentaria</w:t>
            </w:r>
          </w:p>
        </w:tc>
        <w:tc>
          <w:tcPr>
            <w:tcW w:type="dxa" w:w="8280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left"/>
            </w:pPr>
            <w:r>
              <w:rPr>
                <w:rFonts w:ascii="Arial" w:hAnsi="Arial" w:eastAsia="Arial"/>
                <w:color w:val="000000"/>
                <w:sz w:val="14"/>
              </w:rPr>
              <w:t>Extracto de la ORDEN de 20 de mayo de 2025, por la que se convocan, para el ejercicio 2025, las subvenciones destinadas a abaratar el sobre-coste de la extrac-ción de agua de los pozos y de galerías, de la desala- ción y/o de producción de aguas regeneradas para el riego agrícola en Canarias. (Periodo comprendido entre el 1 de enero y el 31 de diciembre de 2.023)</w:t>
            </w:r>
          </w:p>
        </w:tc>
        <w:tc>
          <w:tcPr>
            <w:tcW w:type="dxa" w:w="1181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2025</w:t>
            </w:r>
          </w:p>
        </w:tc>
        <w:tc>
          <w:tcPr>
            <w:tcW w:type="dxa" w:w="1613"/>
            <w:vAlign w:val="center"/>
            <w:tcMar>
              <w:top w:w="40" w:type="dxa"/>
              <w:start w:w="70" w:type="dxa"/>
              <w:bottom w:w="40" w:type="dxa"/>
              <w:end w:w="70" w:type="dxa"/>
            </w:tcMar>
            <w:shd w:fill="EAF5FB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color w:val="000000"/>
                <w:sz w:val="14"/>
              </w:rPr>
              <w:t>228.868,26€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6838" w:h="11906" w:orient="landscape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4288"/>
      <w:gridCol w:w="850"/>
    </w:tblGrid>
    <w:tr>
      <w:tc>
        <w:tcPr>
          <w:tcW w:type="dxa" w:w="7569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 w:eastAsia="Arial"/>
              <w:color w:val="525252"/>
              <w:sz w:val="16"/>
            </w:rPr>
            <w:t>Comunidad de Aguas Tenisca · Portal de Transparencia</w:t>
          </w:r>
        </w:p>
      </w:tc>
      <w:tc>
        <w:tcPr>
          <w:tcW w:type="dxa" w:w="7569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  <w:jc w:val="right"/>
          </w:pPr>
          <w:r>
            <w:rPr>
              <w:rFonts w:ascii="Arial" w:hAnsi="Arial" w:eastAsia="Arial"/>
              <w:color w:val="525252"/>
              <w:sz w:val="16"/>
            </w:rPr>
            <w:fldChar w:fldCharType="begin"/>
            <w:instrText xml:space="preserve"> PAGE </w:instrText>
            <w:fldChar w:fldCharType="separate"/>
            <w:fldChar w:fldCharType="end"/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5252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data">
    <w:name w:val="Metadata"/>
    <w:pPr>
      <w:spacing w:after="40"/>
    </w:pPr>
    <w:rPr>
      <w:rFonts w:ascii="Arial" w:hAnsi="Arial"/>
      <w:color w:val="525252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Cuadro de ayudas y subvenciones</dc:title>
  <dc:subject>Portal de Transparencia</dc:subject>
  <dc:creator>Comunidad de Aguas Tenisca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