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C71EEF" wp14:paraId="60F195B2" wp14:textId="749C1DCC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2C71EEF" w:rsidR="542E092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Entidad:</w:t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Comunidad de Aguas Tenisca</w:t>
      </w:r>
    </w:p>
    <w:p xmlns:wp14="http://schemas.microsoft.com/office/word/2010/wordml" w:rsidP="12C71EEF" wp14:paraId="36E7A14A" wp14:textId="1FC0B81F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2C71EEF" w:rsidR="542E092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Secci</w:t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ón:</w:t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Ayudas y Subvenciones</w:t>
      </w:r>
    </w:p>
    <w:p xmlns:wp14="http://schemas.microsoft.com/office/word/2010/wordml" w:rsidP="12C71EEF" wp14:paraId="715413A9" wp14:textId="475DC874">
      <w:pPr>
        <w:pStyle w:val="Normal"/>
        <w:spacing w:after="0" w:line="240" w:lineRule="auto"/>
        <w:rPr>
          <w:rFonts w:ascii="Roboto" w:hAnsi="Roboto" w:eastAsia="Roboto" w:cs="Roboto"/>
          <w:noProof w:val="0"/>
          <w:sz w:val="24"/>
          <w:szCs w:val="24"/>
          <w:lang w:val="es-ES"/>
        </w:rPr>
      </w:pPr>
      <w:r w:rsidRPr="12C71EEF" w:rsidR="542E092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URL original:</w:t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hyperlink r:id="R72b13651676348cb">
        <w:r w:rsidRPr="12C71EEF" w:rsidR="542E0920">
          <w:rPr>
            <w:rStyle w:val="Hyperlink"/>
            <w:rFonts w:ascii="Roboto" w:hAnsi="Roboto" w:eastAsia="Roboto" w:cs="Roboto"/>
            <w:noProof w:val="0"/>
            <w:sz w:val="24"/>
            <w:szCs w:val="24"/>
            <w:lang w:val="es-ES"/>
          </w:rPr>
          <w:t>Ayudas y Subvenciones – Tenisca</w:t>
        </w:r>
      </w:hyperlink>
    </w:p>
    <w:p xmlns:wp14="http://schemas.microsoft.com/office/word/2010/wordml" w:rsidP="12C71EEF" wp14:paraId="466C409E" wp14:textId="411714D8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2C71EEF" w:rsidR="542E092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 de elaboración:</w:t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11/12/2025</w:t>
      </w:r>
    </w:p>
    <w:p xmlns:wp14="http://schemas.microsoft.com/office/word/2010/wordml" w:rsidP="12C71EEF" wp14:paraId="1043D609" wp14:textId="763DE7E4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12C71EEF" wp14:paraId="22ED3FF7" wp14:textId="3AE04B1E">
      <w:pPr>
        <w:spacing w:after="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Este documento recoge la información publicada en el Portal de Transparencia de la Comunidad de Aguas Tenisca en la sección “[Nombre de la sección]” correspondiente a [breve descripción].</w:t>
      </w:r>
      <w:r>
        <w:br/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Se genera en cumplimiento de los requisitos de publicidad activa establecidos por la </w:t>
      </w:r>
      <w:r w:rsidRPr="12C71EEF" w:rsidR="542E092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Ley 12/2014, de 26 de diciembre, de transparencia y de acceso a la información pública de Canarias</w:t>
      </w:r>
      <w:r w:rsidRPr="12C71EEF" w:rsidR="542E092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y según las recomendaciones de formatos reutilizables (PDF con texto, Word (.docx) y ODT).</w:t>
      </w:r>
    </w:p>
    <w:p xmlns:wp14="http://schemas.microsoft.com/office/word/2010/wordml" w:rsidP="12C71EEF" wp14:paraId="5C5C0A6A" wp14:textId="277281B6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12C71EEF" wp14:paraId="1BFA04B6" wp14:textId="65B0F6C9">
      <w:pPr>
        <w:spacing w:beforeAutospacing="on" w:afterAutospacing="on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2C71EEF" w:rsidR="542E092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LA SECCIÓN:</w:t>
      </w:r>
    </w:p>
    <w:p xmlns:wp14="http://schemas.microsoft.com/office/word/2010/wordml" w:rsidP="12C71EEF" wp14:paraId="37C77E27" wp14:textId="113C1707">
      <w:pPr>
        <w:spacing w:beforeAutospacing="on" w:afterAutospacing="on" w:line="24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12C71EEF" wp14:paraId="6079D3E5" wp14:textId="4E0B0F35">
      <w:pPr>
        <w:spacing w:beforeAutospacing="on" w:afterAutospacing="on" w:line="24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12C71EEF" wp14:paraId="37D3BE63" wp14:textId="58BA4692">
      <w:pPr>
        <w:pStyle w:val="Heading5"/>
        <w:shd w:val="clear" w:color="auto" w:fill="FFFFFF" w:themeFill="background1"/>
        <w:spacing w:before="0" w:beforeAutospacing="off" w:after="0" w:afterAutospacing="off"/>
      </w:pPr>
      <w:r w:rsidRPr="12C71EEF" w:rsidR="22213C5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Actualizado a fecha de: 24 de Noviembre de 2025</w:t>
      </w:r>
    </w:p>
    <w:p xmlns:wp14="http://schemas.microsoft.com/office/word/2010/wordml" w:rsidP="12C71EEF" wp14:paraId="25D1939F" wp14:textId="7F8379F5">
      <w:pPr>
        <w:pStyle w:val="Heading3"/>
        <w:shd w:val="clear" w:color="auto" w:fill="FFFFFF" w:themeFill="background1"/>
        <w:spacing w:before="0" w:beforeAutospacing="off" w:after="0" w:afterAutospacing="off"/>
      </w:pPr>
      <w:r w:rsidRPr="12C71EEF" w:rsidR="22213C5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Ayudas y subvenciones</w:t>
      </w:r>
    </w:p>
    <w:p xmlns:wp14="http://schemas.microsoft.com/office/word/2010/wordml" w:rsidP="12C71EEF" wp14:paraId="1B2A2141" wp14:textId="7D841EB6">
      <w:pPr>
        <w:pStyle w:val="Heading4"/>
        <w:shd w:val="clear" w:color="auto" w:fill="FFFFFF" w:themeFill="background1"/>
        <w:spacing w:before="0" w:beforeAutospacing="off" w:after="0" w:afterAutospacing="off"/>
      </w:pPr>
      <w:r w:rsidRPr="12C71EEF" w:rsidR="22213C5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Importe; Objetivo o Finalidad, y persona/entidad beneficiaria.</w:t>
      </w:r>
    </w:p>
    <w:p xmlns:wp14="http://schemas.microsoft.com/office/word/2010/wordml" w:rsidP="12C71EEF" wp14:paraId="640FBE85" wp14:textId="2424A42B">
      <w:pPr>
        <w:shd w:val="clear" w:color="auto" w:fill="FFFFFF" w:themeFill="background1"/>
        <w:spacing w:before="0" w:beforeAutospacing="off" w:after="216" w:afterAutospacing="off"/>
      </w:pPr>
      <w:r w:rsidRPr="12C71EEF" w:rsidR="22213C5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>Las últimas subvenciones percibidas son mayoritariamente las destinadas a abaratar a nuestros clientes el sobrecoste de la desalación y de la extracción de agua de pozos y galerías para el riego agrícola en Canarias.</w:t>
      </w:r>
    </w:p>
    <w:p xmlns:wp14="http://schemas.microsoft.com/office/word/2010/wordml" w:rsidP="12C71EEF" wp14:paraId="6FE9254A" wp14:textId="7880E595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ENTIDAD QUE CONCEDE LA SUBVENCIÓN OBJETO EJERCICIO IMPORTE CONCEDIDO</w:t>
      </w:r>
    </w:p>
    <w:p xmlns:wp14="http://schemas.microsoft.com/office/word/2010/wordml" w:rsidP="12C71EEF" wp14:paraId="44FCBCC0" wp14:textId="3C1BE452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24DD3530" wp14:textId="02D7B34B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GANADERÍA, PESCA Y AGUAS ORDEN de 12 de septiembre de 2018, por la que se convocan las subvenciones destinadas a la ejecución de actuaciones para garantizar una gestión eficiente del agua destinada al riego agrícola previstas en el Real Decreto 1033/2017, de 15 de diciembre, y se aprueban las bases que han de regir la misma.. (Periodo comprendido entre el 1 de enero y el 31 de diciembre de 2017). 2018 530.112,32 €</w:t>
      </w:r>
    </w:p>
    <w:p xmlns:wp14="http://schemas.microsoft.com/office/word/2010/wordml" w:rsidP="12C71EEF" wp14:paraId="61477992" wp14:textId="16B616F4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4D1845E8" wp14:textId="282C6E1A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 , PESCA Y AGUAS Extracto de la Orden de 21 de marzo de 2.019, por la que se convocan, para el ejercicio 2019, las subvenciones destinadas a apoyar las inversions en material de regadíos de iniciativa privada. Convocatoria 2019. Proyecto "Mejora de Eficiencia Energética del Pozo El Salto en el Barranco de Tenisca. T.M. Villa y Puerto de Tazacorte. Isla de la Palma" 2019 100.970,95 €</w:t>
      </w:r>
    </w:p>
    <w:p xmlns:wp14="http://schemas.microsoft.com/office/word/2010/wordml" w:rsidP="12C71EEF" wp14:paraId="5838E61A" wp14:textId="47505805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5D038C97" wp14:textId="1D746014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GANADERÍA, PESCA Y AGUAS. ORDEN de 11 de julio de 2019, por la que se convocan las subvenciones destinadas a abaratar a los agricultores el sobrecoste de la desalación y de la extracción de agua de pozos y de galerías para el riego agrícola en Canarias, previstas en el Real Decreto 217/2019, de 29 de marzo. (Periodo comprendido entre el 1 de enero y el 31 de diciembre de 2018). 2019 551.506,55 €</w:t>
      </w:r>
    </w:p>
    <w:p xmlns:wp14="http://schemas.microsoft.com/office/word/2010/wordml" w:rsidP="12C71EEF" wp14:paraId="16134AED" wp14:textId="201AB8DA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70405220" wp14:textId="39F52098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 Y PESCA. ORDEN de 24 de mayo de 2021, por la que se convocan las subvencio- nes previstas en el Real Decreto 1161/2020, de 22 de diciembre, destina-das a abaratar a las personas agricultoras el sobrecoste de la desalación y de la extracción de agua de pozos y de galerías para el riego agrícola en Canarias, y se incluyen las bases reguladoras que han de regir la misma. (Periodo comprendido entre el 1 de enero y el 31 de diciembre de 2019). 2021 321.079,40 €</w:t>
      </w:r>
    </w:p>
    <w:p xmlns:wp14="http://schemas.microsoft.com/office/word/2010/wordml" w:rsidP="12C71EEF" wp14:paraId="7356522C" wp14:textId="4E9FF39F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450DA5F2" wp14:textId="14D27677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 Y PESCA. ORDEN de 4 de mayo de 2022, por la que se convocan, para el ejercicio 2022, las subvenciones destinadas a abaratar a los agricultores el sobrecoste de la desalación y de la extracción de agua de pozos y de galerías para el riego agrícola en Canarias y se aprueban las bases que han de regir las mismas. (Periodo comprendido entre el 1 de enero y el 31 de diciembre de 2020) 2022 264.111,11 €</w:t>
      </w:r>
    </w:p>
    <w:p xmlns:wp14="http://schemas.microsoft.com/office/word/2010/wordml" w:rsidP="12C71EEF" wp14:paraId="7D236782" wp14:textId="162D2247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ENTIDAD QUE CONCEDE LA SUBVENCIÓN OBJETO EJERCICIO IMPORTE CONCEDIDO</w:t>
      </w:r>
    </w:p>
    <w:p xmlns:wp14="http://schemas.microsoft.com/office/word/2010/wordml" w:rsidP="12C71EEF" wp14:paraId="4CE6CA02" wp14:textId="04A89236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31D40D1E" wp14:textId="5CD254B7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 Y PESCA. Extracto de la ORDEN de 9 de mayo de 2.023, por la que se convocan para el ejercicio 2.023 las subvenciones destinadas a abaratar el sobrecoste de la extracción de agua de pozos y de galerías, de la desalación y/o de producción de aguas regeneradas para el riego agrícola en Canarias. (Periodo comprendido entre el 1 de enero y el 31 de diciembre de 2.021) 2023 185.799,64 €</w:t>
      </w:r>
    </w:p>
    <w:p xmlns:wp14="http://schemas.microsoft.com/office/word/2010/wordml" w:rsidP="12C71EEF" wp14:paraId="751AECD1" wp14:textId="425D08C1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48462896" wp14:textId="64047BA6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GANADERÍA, PESCA Y SOBERANIA</w:t>
      </w:r>
    </w:p>
    <w:p xmlns:wp14="http://schemas.microsoft.com/office/word/2010/wordml" w:rsidP="12C71EEF" wp14:paraId="73E8ECE0" wp14:textId="65B1AAB3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ALIMENTARIA Extracto de la ORDEN de 26 de marzo de 2024, por la que se convocan para el ejercicio 2024 las subvenciones destinadas a abaratar el sobre-coste de la extracción de agua de pozos y de galerías, de la desalación y/o producción de aguas regeneradas para el riego agrícola en Canarias. (Periodo comprendido entre el 1 de enero y el 31 de diciembre de 2.022). 2024 62.710,16 €</w:t>
      </w:r>
    </w:p>
    <w:p xmlns:wp14="http://schemas.microsoft.com/office/word/2010/wordml" w:rsidP="12C71EEF" wp14:paraId="6316F665" wp14:textId="0F3EE0E1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CONSEJO INSULAR DE AGUAS DE LA</w:t>
      </w:r>
    </w:p>
    <w:p xmlns:wp14="http://schemas.microsoft.com/office/word/2010/wordml" w:rsidP="12C71EEF" wp14:paraId="323DD61F" wp14:textId="4757AC95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PALMA Subvención nomintativa a la Comunidad de Aguas Tenisca para ayudar a sufragar el incremento de los costes que ha tenido que asumir dicha Comunidad como consecuencia de la erupción volcánica en La Palma y de la Guerra de Ucrania. 2024 100.000,00 €</w:t>
      </w:r>
    </w:p>
    <w:p xmlns:wp14="http://schemas.microsoft.com/office/word/2010/wordml" w:rsidP="12C71EEF" wp14:paraId="3761B571" wp14:textId="54D5D431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EUROPEAN CLIMATE, INFRASTRUCTURE</w:t>
      </w:r>
    </w:p>
    <w:p xmlns:wp14="http://schemas.microsoft.com/office/word/2010/wordml" w:rsidP="12C71EEF" wp14:paraId="766DB44A" wp14:textId="358A97B1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AND ENVIRONMENT EXECUTIVE AGENCY</w:t>
      </w:r>
    </w:p>
    <w:p xmlns:wp14="http://schemas.microsoft.com/office/word/2010/wordml" w:rsidP="12C71EEF" wp14:paraId="32FB483F" wp14:textId="50A661EA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(CINEA) – EUROPEAN COMMISSION GENESIS - Geologically Enhanced NaturE-based Solutions for climate change resiliency of critical water InfraStructure. Project number: 101157447 </w:t>
      </w:r>
      <w:hyperlink r:id="R015b1c4b624a4f0a">
        <w:r w:rsidRPr="12C71EEF" w:rsidR="22213C5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https://genesisnbs.eu/</w:t>
        </w:r>
      </w:hyperlink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Convocatoria: HORIZON-MISS-2023-CLIMA-01-02 (Importe concedido 100%: 484.850,00€. Importe ingresado el 16-12-2024 48,33%: 234.328,01) 2024 234.328,01€</w:t>
      </w:r>
    </w:p>
    <w:p xmlns:wp14="http://schemas.microsoft.com/office/word/2010/wordml" w:rsidP="12C71EEF" wp14:paraId="6D6CA334" wp14:textId="2CD4A602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CONSEJERÍA DE AGRICULTURA,</w:t>
      </w:r>
    </w:p>
    <w:p xmlns:wp14="http://schemas.microsoft.com/office/word/2010/wordml" w:rsidP="12C71EEF" wp14:paraId="4AC891E3" wp14:textId="252A4B20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GANADERÍA, PESCA Y</w:t>
      </w:r>
    </w:p>
    <w:p xmlns:wp14="http://schemas.microsoft.com/office/word/2010/wordml" w:rsidP="12C71EEF" wp14:paraId="6427871C" wp14:textId="0D9F1E4E">
      <w:pPr>
        <w:spacing w:before="240" w:beforeAutospacing="off" w:after="240" w:afterAutospacing="off"/>
      </w:pPr>
      <w:r w:rsidRPr="12C71EEF" w:rsidR="22213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SOBERANÍA ALIMENTARIA Extracto de la ORDEN de 20 de mayo de 2025, por la que se convocan, para el ejercicio 2025, las subvenciones destinadas a abaratar el sobre-coste de la extrac-ción de agua de los pozos y de galerías, de la desala- ción y/o de producción de aguas regeneradas para el riego agrícola en Canarias. (Periodo comprendido entre el 1 de enero y el 31 de diciembre de 2.023) 2025 EN CURSO</w:t>
      </w:r>
    </w:p>
    <w:p xmlns:wp14="http://schemas.microsoft.com/office/word/2010/wordml" wp14:paraId="5C1A07E2" wp14:textId="7B5322A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8EF201"/>
    <w:rsid w:val="12C71EEF"/>
    <w:rsid w:val="1C179627"/>
    <w:rsid w:val="22213C57"/>
    <w:rsid w:val="542E0920"/>
    <w:rsid w:val="5A8EF201"/>
    <w:rsid w:val="7DE08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F201"/>
  <w15:chartTrackingRefBased/>
  <w15:docId w15:val="{DD2F7E4E-00F8-4B7A-98A2-919DD0FE7F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2C71EEF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DefaultParagraphFon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80" w:after="40"/>
      <w:outlineLvl xmlns:w="http://schemas.openxmlformats.org/wordprocessingml/2006/main" w:val="4"/>
    </w:pPr>
    <w:rPr xmlns:w="http://schemas.openxmlformats.org/wordprocessingml/2006/main">
      <w:rFonts w:eastAsiaTheme="majorEastAsia" w:cstheme="majorBidi"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eastAsiaTheme="majorEastAsia" w:cstheme="majorBidi"/>
      <w:i/>
      <w:iCs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80" w:after="40"/>
      <w:outlineLvl xmlns:w="http://schemas.openxmlformats.org/wordprocessingml/2006/main" w:val="3"/>
    </w:pPr>
    <w:rPr xmlns:w="http://schemas.openxmlformats.org/wordprocessingml/2006/main">
      <w:rFonts w:eastAsiaTheme="majorEastAsia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72b13651676348cb" Type="http://schemas.openxmlformats.org/officeDocument/2006/relationships/hyperlink" Target="https://tenisca.es/subvenciones/" TargetMode="External"/><Relationship Id="R015b1c4b624a4f0a" Type="http://schemas.openxmlformats.org/officeDocument/2006/relationships/hyperlink" Target="https://genesisnbs.eu/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4BBE3BDF95EE4EB6E571F288E7EDA5" ma:contentTypeVersion="12" ma:contentTypeDescription="Crear nuevo documento." ma:contentTypeScope="" ma:versionID="39c7ce6b6157c4e505f43ccea63871bb">
  <xsd:schema xmlns:xsd="http://www.w3.org/2001/XMLSchema" xmlns:xs="http://www.w3.org/2001/XMLSchema" xmlns:p="http://schemas.microsoft.com/office/2006/metadata/properties" xmlns:ns2="858a3d3d-d8b9-4580-ba3e-c4440da8b1dd" xmlns:ns3="586d673a-71c5-4d1d-9681-6cbcb18fab19" targetNamespace="http://schemas.microsoft.com/office/2006/metadata/properties" ma:root="true" ma:fieldsID="789e92ad8893c05abdf302279f173bfc" ns2:_="" ns3:_="">
    <xsd:import namespace="858a3d3d-d8b9-4580-ba3e-c4440da8b1dd"/>
    <xsd:import namespace="586d673a-71c5-4d1d-9681-6cbcb18fa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3d3d-d8b9-4580-ba3e-c4440da8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afd1cbef-4039-409d-9b8f-6031f7d22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d673a-71c5-4d1d-9681-6cbcb18fab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d3cd46-96a3-4ae9-b6f0-6f48ba0badfc}" ma:internalName="TaxCatchAll" ma:showField="CatchAllData" ma:web="586d673a-71c5-4d1d-9681-6cbcb18fa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d673a-71c5-4d1d-9681-6cbcb18fab19" xsi:nil="true"/>
    <lcf76f155ced4ddcb4097134ff3c332f xmlns="858a3d3d-d8b9-4580-ba3e-c4440da8b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21D818-B629-4A39-BFAE-BE0D3656417A}"/>
</file>

<file path=customXml/itemProps2.xml><?xml version="1.0" encoding="utf-8"?>
<ds:datastoreItem xmlns:ds="http://schemas.openxmlformats.org/officeDocument/2006/customXml" ds:itemID="{05739B16-16DF-4917-86DB-314E7553752E}"/>
</file>

<file path=customXml/itemProps3.xml><?xml version="1.0" encoding="utf-8"?>
<ds:datastoreItem xmlns:ds="http://schemas.openxmlformats.org/officeDocument/2006/customXml" ds:itemID="{F58E330B-B66B-4CA2-80DB-CF8CF8D7F7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Sánchez García</dc:creator>
  <cp:keywords/>
  <dc:description/>
  <cp:lastModifiedBy>María del Mar Sánchez García</cp:lastModifiedBy>
  <dcterms:created xsi:type="dcterms:W3CDTF">2025-12-11T11:14:02Z</dcterms:created>
  <dcterms:modified xsi:type="dcterms:W3CDTF">2025-12-11T11:16:01Z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0x010100094BBE3BDF95EE4EB6E571F288E7EDA5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